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90" w:rsidRPr="00484AA4" w:rsidRDefault="00B75390" w:rsidP="00AF1DD1">
      <w:pPr>
        <w:rPr>
          <w:b/>
          <w:sz w:val="28"/>
          <w:szCs w:val="28"/>
        </w:rPr>
      </w:pP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Рабочая программа составлена на основе программы</w:t>
      </w: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 xml:space="preserve">«Преемственность. Подготовка к школе» </w:t>
      </w: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Авторы Федосова Н. А., Комарова Т. С.</w:t>
      </w: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Пояснительная записка</w:t>
      </w: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</w:p>
    <w:p w:rsidR="00B75390" w:rsidRPr="00484AA4" w:rsidRDefault="00B75390" w:rsidP="00B75390">
      <w:pPr>
        <w:ind w:firstLine="708"/>
        <w:jc w:val="both"/>
        <w:rPr>
          <w:sz w:val="28"/>
          <w:szCs w:val="28"/>
        </w:rPr>
      </w:pPr>
      <w:r w:rsidRPr="00484AA4">
        <w:rPr>
          <w:sz w:val="28"/>
          <w:szCs w:val="28"/>
        </w:rPr>
        <w:t>Рабочая программа по подготовке к школе детей 5,5-7 лет   разработана в соответствии с требованиями Федерального государственного стандарта начального общего образования второго поколения, на основе программы «Преемственность» (программа по подготовке к школе детей 5-7 лет) науч. рук. Н. А.</w:t>
      </w:r>
      <w:r w:rsidR="00E10D24">
        <w:rPr>
          <w:sz w:val="28"/>
          <w:szCs w:val="28"/>
        </w:rPr>
        <w:t xml:space="preserve"> Федосова (М.: Просвещение, 2017</w:t>
      </w:r>
      <w:r w:rsidRPr="00484AA4">
        <w:rPr>
          <w:sz w:val="28"/>
          <w:szCs w:val="28"/>
        </w:rPr>
        <w:t>), рекомендованной Министерством образования РФ.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  <w:t xml:space="preserve">Программа готовит детей к обучению в школе, осуществляя преемственность между дошкольным и начальным общим образованием. 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</w:r>
      <w:r w:rsidRPr="00484AA4">
        <w:rPr>
          <w:b/>
          <w:sz w:val="28"/>
          <w:szCs w:val="28"/>
        </w:rPr>
        <w:t>Цель программы</w:t>
      </w:r>
      <w:r w:rsidRPr="00484AA4">
        <w:rPr>
          <w:sz w:val="28"/>
          <w:szCs w:val="28"/>
        </w:rPr>
        <w:t xml:space="preserve"> – успешная адаптация детей дошкольного возраста к новым образовательным условиям и создание условий гуманного (комфортного) перехода с одной образовательной ступени на другую.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  <w:t>Подготовка детей к школе занимает особое место в системе образования. Это обусловлено сложной адаптацией ребенка к школе. Школа предъявляет к первокласснику довольно высокие требования. Ребенок дошкольного возраста должен быть готов не только к новым формам общения. У него должна быть развита мотивационная сфера, где любознательность выступает как основа познавательной активности, сформированы эмоционально-волевые и познавательные сферы психических функций. Будущий первоклассник должен владеть элементарными навыками универсальных учебных действий, коммуникативными и речевыми компетенциями.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>Развитие потенциальных возможностей ребенка посредством овладения УУД, предложенными федеральными стандартами начального общего образования, составляет основу начального образования. В связи с этим, создание предпосылок к школьному обучению является еще одной не менее важной целью программы.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  <w:t xml:space="preserve">Программа решает задачи общего развития будущего первоклассника, его физических, социальных и психологических функций, необходимых для систематического обучения в школе. </w:t>
      </w:r>
    </w:p>
    <w:p w:rsidR="00484AA4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</w:r>
      <w:r w:rsidRPr="00484AA4">
        <w:rPr>
          <w:b/>
          <w:sz w:val="28"/>
          <w:szCs w:val="28"/>
        </w:rPr>
        <w:t>Основные задачи</w:t>
      </w:r>
      <w:r w:rsidRPr="00484AA4">
        <w:rPr>
          <w:sz w:val="28"/>
          <w:szCs w:val="28"/>
        </w:rPr>
        <w:t>: развитие личностных качеств; сохранение и укрепление здоровья;  формирование ценностных установок и ориентаций; развитие творческой активности; формирование и развитие психических функций познавательной сферы; развитие эмоционально-волевой сферы; развитие коммуникативных умений; развитие умений действовать по правилам.</w:t>
      </w: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</w:p>
    <w:p w:rsidR="00B75390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Общая характеристика программы</w:t>
      </w:r>
    </w:p>
    <w:p w:rsidR="00484AA4" w:rsidRPr="00484AA4" w:rsidRDefault="00484AA4" w:rsidP="00B75390">
      <w:pPr>
        <w:jc w:val="center"/>
        <w:rPr>
          <w:b/>
          <w:sz w:val="28"/>
          <w:szCs w:val="28"/>
        </w:rPr>
      </w:pPr>
    </w:p>
    <w:p w:rsidR="00B75390" w:rsidRPr="00484AA4" w:rsidRDefault="00B75390" w:rsidP="00B75390">
      <w:pPr>
        <w:jc w:val="both"/>
        <w:rPr>
          <w:sz w:val="28"/>
          <w:szCs w:val="28"/>
        </w:rPr>
      </w:pPr>
      <w:proofErr w:type="gramStart"/>
      <w:r w:rsidRPr="00484AA4">
        <w:rPr>
          <w:b/>
          <w:sz w:val="28"/>
          <w:szCs w:val="28"/>
        </w:rPr>
        <w:t>Основные положения программы</w:t>
      </w:r>
      <w:r w:rsidRPr="00484AA4">
        <w:rPr>
          <w:sz w:val="28"/>
          <w:szCs w:val="28"/>
        </w:rPr>
        <w:t xml:space="preserve">: подготовка к школе носит развивающий характер; не допускает дублирования программ первого класса; помогает освоить специфику социальных отношений (в семье, со сверстниками, с взрослыми); обеспечивает формирование ценностных установок; ориентирует не на уровень знаний, а на развитие потенциальных возможностей ребенка, на </w:t>
      </w:r>
      <w:r w:rsidRPr="00484AA4">
        <w:rPr>
          <w:sz w:val="28"/>
          <w:szCs w:val="28"/>
        </w:rPr>
        <w:lastRenderedPageBreak/>
        <w:t>зону его ближайшего развития; обеспечивает постепенный переход от непосредственности к произвольности;</w:t>
      </w:r>
      <w:proofErr w:type="gramEnd"/>
      <w:r w:rsidRPr="00484AA4">
        <w:rPr>
          <w:sz w:val="28"/>
          <w:szCs w:val="28"/>
        </w:rPr>
        <w:t xml:space="preserve"> </w:t>
      </w:r>
      <w:proofErr w:type="gramStart"/>
      <w:r w:rsidRPr="00484AA4">
        <w:rPr>
          <w:sz w:val="28"/>
          <w:szCs w:val="28"/>
        </w:rPr>
        <w:t xml:space="preserve">организует и сочетает в единой смысловой последовательности продуктивные виды деятельности; готовит переход от игровой к творческой, учебной деятельности, в том числе в сотрудничестве со сверстниками и взрослыми; </w:t>
      </w:r>
      <w:proofErr w:type="spellStart"/>
      <w:r w:rsidRPr="00484AA4">
        <w:rPr>
          <w:sz w:val="28"/>
          <w:szCs w:val="28"/>
        </w:rPr>
        <w:t>инвариативна</w:t>
      </w:r>
      <w:proofErr w:type="spellEnd"/>
      <w:r w:rsidRPr="00484AA4">
        <w:rPr>
          <w:sz w:val="28"/>
          <w:szCs w:val="28"/>
        </w:rPr>
        <w:t xml:space="preserve"> и готовит к любой системе школьного образования.</w:t>
      </w:r>
      <w:proofErr w:type="gramEnd"/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b/>
          <w:sz w:val="28"/>
          <w:szCs w:val="28"/>
        </w:rPr>
        <w:t>Основные принципы построения программы</w:t>
      </w:r>
      <w:r w:rsidRPr="00484AA4">
        <w:rPr>
          <w:sz w:val="28"/>
          <w:szCs w:val="28"/>
        </w:rPr>
        <w:t>: общее развитие с учетом индивидуальных возможностей и способностей; развитие творческой деятельности; развитие личностных компетенций; поддержка и сохранение здоровья; формирование духовно-нравственных установок и ориентаций; развитие устойчивой психологической адаптации к новым условиям образования; сотворчество обучающих, обучающихся и родителей.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proofErr w:type="gramStart"/>
      <w:r w:rsidRPr="00484AA4">
        <w:rPr>
          <w:b/>
          <w:sz w:val="28"/>
          <w:szCs w:val="28"/>
        </w:rPr>
        <w:t>Содержание</w:t>
      </w:r>
      <w:r w:rsidRPr="00484AA4">
        <w:rPr>
          <w:sz w:val="28"/>
          <w:szCs w:val="28"/>
        </w:rPr>
        <w:t xml:space="preserve"> подготовки к обучению строится на таких принципах, как: учет возрастных и индивидуальных особенностей ребенка; систематичность и последовательность; вариантность и вариативность; доступность и достаточность; наглядность; достоверность; комплексность; взаимосвязь с окружающим миром; использование произведений искусства, интеграция всех видов искусства, произведений детского творчества; разнообразие игровых и творческих заданий; многообразие видов художественно-творческой деятельности (игровая, музыкальная, художественно-речевая, театрализованная).</w:t>
      </w:r>
      <w:proofErr w:type="gramEnd"/>
    </w:p>
    <w:p w:rsidR="00B75390" w:rsidRDefault="00B75390" w:rsidP="00B75390">
      <w:pPr>
        <w:jc w:val="both"/>
        <w:rPr>
          <w:sz w:val="28"/>
          <w:szCs w:val="28"/>
        </w:rPr>
      </w:pPr>
      <w:r w:rsidRPr="00484AA4">
        <w:rPr>
          <w:b/>
          <w:sz w:val="28"/>
          <w:szCs w:val="28"/>
        </w:rPr>
        <w:t>Ведущая деятельность</w:t>
      </w:r>
      <w:r w:rsidRPr="00484AA4">
        <w:rPr>
          <w:sz w:val="28"/>
          <w:szCs w:val="28"/>
        </w:rPr>
        <w:t>: игра; продуктивная, творческая деятельность; конструирование и моделирование. Виды действий в процессе конструирования: анализ объекта; сравнение и сопоставление; выделение общего и различного; осуществление классификации; установление аналогии.</w:t>
      </w:r>
    </w:p>
    <w:p w:rsidR="00AB3C21" w:rsidRPr="00484AA4" w:rsidRDefault="00AB3C21" w:rsidP="00B75390">
      <w:pPr>
        <w:jc w:val="both"/>
        <w:rPr>
          <w:sz w:val="28"/>
          <w:szCs w:val="28"/>
        </w:rPr>
      </w:pPr>
    </w:p>
    <w:p w:rsidR="00E83A0E" w:rsidRPr="00484AA4" w:rsidRDefault="00E83A0E" w:rsidP="00E83A0E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Место занятий в учебном плане</w:t>
      </w:r>
    </w:p>
    <w:p w:rsidR="00E83A0E" w:rsidRDefault="00E83A0E" w:rsidP="00E83A0E">
      <w:pPr>
        <w:rPr>
          <w:sz w:val="28"/>
          <w:szCs w:val="28"/>
        </w:rPr>
      </w:pPr>
      <w:r w:rsidRPr="00484AA4">
        <w:rPr>
          <w:sz w:val="28"/>
          <w:szCs w:val="28"/>
        </w:rPr>
        <w:tab/>
        <w:t xml:space="preserve">Программа  предлагает систему адаптационных занятий </w:t>
      </w:r>
      <w:r>
        <w:rPr>
          <w:sz w:val="28"/>
          <w:szCs w:val="28"/>
        </w:rPr>
        <w:t xml:space="preserve">и состоит из следующих предметов </w:t>
      </w:r>
      <w:r w:rsidRPr="00484AA4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речи и подготовка к обучению грамоте</w:t>
      </w:r>
      <w:r w:rsidRPr="00484AA4">
        <w:rPr>
          <w:b/>
          <w:sz w:val="28"/>
          <w:szCs w:val="28"/>
        </w:rPr>
        <w:t>»</w:t>
      </w:r>
      <w:r w:rsidRPr="00484AA4">
        <w:rPr>
          <w:sz w:val="28"/>
          <w:szCs w:val="28"/>
        </w:rPr>
        <w:t>, «</w:t>
      </w:r>
      <w:r w:rsidRPr="00AB3C21">
        <w:rPr>
          <w:b/>
          <w:sz w:val="28"/>
          <w:szCs w:val="28"/>
        </w:rPr>
        <w:t>Развитие математических способностей</w:t>
      </w:r>
      <w:r w:rsidRPr="00484AA4">
        <w:rPr>
          <w:sz w:val="28"/>
          <w:szCs w:val="28"/>
        </w:rPr>
        <w:t xml:space="preserve">», </w:t>
      </w:r>
      <w:r w:rsidRPr="004354BD">
        <w:rPr>
          <w:b/>
          <w:sz w:val="28"/>
          <w:szCs w:val="28"/>
        </w:rPr>
        <w:t>«Развиваем мышление»</w:t>
      </w:r>
      <w:r>
        <w:rPr>
          <w:sz w:val="28"/>
          <w:szCs w:val="28"/>
        </w:rPr>
        <w:t xml:space="preserve">, </w:t>
      </w:r>
      <w:r w:rsidRPr="00484AA4">
        <w:rPr>
          <w:sz w:val="28"/>
          <w:szCs w:val="28"/>
        </w:rPr>
        <w:t>«</w:t>
      </w:r>
      <w:r>
        <w:rPr>
          <w:b/>
          <w:sz w:val="28"/>
          <w:szCs w:val="28"/>
        </w:rPr>
        <w:t>Окружающий мир</w:t>
      </w:r>
      <w:r w:rsidRPr="00484AA4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5E58C0">
        <w:rPr>
          <w:b/>
          <w:sz w:val="28"/>
          <w:szCs w:val="28"/>
        </w:rPr>
        <w:t xml:space="preserve"> «Первые шаги к обучению английского языка»</w:t>
      </w:r>
      <w:r>
        <w:rPr>
          <w:b/>
          <w:sz w:val="28"/>
          <w:szCs w:val="28"/>
        </w:rPr>
        <w:t>,</w:t>
      </w:r>
      <w:r w:rsidRPr="005E58C0">
        <w:rPr>
          <w:b/>
          <w:sz w:val="28"/>
          <w:szCs w:val="28"/>
        </w:rPr>
        <w:t xml:space="preserve"> «Художественный труд»</w:t>
      </w:r>
      <w:r w:rsidRPr="00484AA4">
        <w:rPr>
          <w:sz w:val="28"/>
          <w:szCs w:val="28"/>
        </w:rPr>
        <w:t>.</w:t>
      </w:r>
    </w:p>
    <w:p w:rsidR="00E83A0E" w:rsidRDefault="00E83A0E" w:rsidP="00E83A0E">
      <w:pPr>
        <w:rPr>
          <w:sz w:val="28"/>
          <w:szCs w:val="28"/>
        </w:rPr>
      </w:pPr>
      <w:r w:rsidRPr="00484AA4">
        <w:rPr>
          <w:sz w:val="28"/>
          <w:szCs w:val="28"/>
        </w:rPr>
        <w:t xml:space="preserve"> Адаптационные заня</w:t>
      </w:r>
      <w:r w:rsidR="006D25B2">
        <w:rPr>
          <w:sz w:val="28"/>
          <w:szCs w:val="28"/>
        </w:rPr>
        <w:t xml:space="preserve">тия </w:t>
      </w:r>
      <w:proofErr w:type="gramStart"/>
      <w:r w:rsidR="006D25B2">
        <w:rPr>
          <w:sz w:val="28"/>
          <w:szCs w:val="28"/>
        </w:rPr>
        <w:t xml:space="preserve">организуются на базе школы </w:t>
      </w:r>
      <w:bookmarkStart w:id="0" w:name="_GoBack"/>
      <w:bookmarkEnd w:id="0"/>
      <w:r w:rsidRPr="00484AA4">
        <w:rPr>
          <w:sz w:val="28"/>
          <w:szCs w:val="28"/>
        </w:rPr>
        <w:t xml:space="preserve"> имеют</w:t>
      </w:r>
      <w:proofErr w:type="gramEnd"/>
      <w:r w:rsidRPr="00484AA4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следующую временную структуру: 4 занятия в день, 2</w:t>
      </w:r>
      <w:r w:rsidRPr="00484AA4">
        <w:rPr>
          <w:sz w:val="28"/>
          <w:szCs w:val="28"/>
        </w:rPr>
        <w:t xml:space="preserve"> раз</w:t>
      </w:r>
      <w:r>
        <w:rPr>
          <w:sz w:val="28"/>
          <w:szCs w:val="28"/>
        </w:rPr>
        <w:t>а</w:t>
      </w:r>
      <w:r w:rsidRPr="00484AA4">
        <w:rPr>
          <w:sz w:val="28"/>
          <w:szCs w:val="28"/>
        </w:rPr>
        <w:t xml:space="preserve"> в неделю. Продолжительность занятий </w:t>
      </w:r>
      <w:r>
        <w:rPr>
          <w:sz w:val="28"/>
          <w:szCs w:val="28"/>
        </w:rPr>
        <w:t>25 минут с 5</w:t>
      </w:r>
      <w:r w:rsidRPr="00484AA4">
        <w:rPr>
          <w:sz w:val="28"/>
          <w:szCs w:val="28"/>
        </w:rPr>
        <w:t>-минутным перер</w:t>
      </w:r>
      <w:r>
        <w:rPr>
          <w:sz w:val="28"/>
          <w:szCs w:val="28"/>
        </w:rPr>
        <w:t>ывом. Программа рассчитана на 31 учебную неделю</w:t>
      </w:r>
      <w:r w:rsidRPr="00484AA4">
        <w:rPr>
          <w:sz w:val="28"/>
          <w:szCs w:val="28"/>
        </w:rPr>
        <w:t>. Общее количество</w:t>
      </w:r>
      <w:r>
        <w:rPr>
          <w:sz w:val="28"/>
          <w:szCs w:val="28"/>
        </w:rPr>
        <w:t xml:space="preserve"> занятий – 248</w:t>
      </w:r>
      <w:r w:rsidRPr="00484AA4">
        <w:rPr>
          <w:sz w:val="28"/>
          <w:szCs w:val="28"/>
        </w:rPr>
        <w:t>.</w:t>
      </w:r>
    </w:p>
    <w:p w:rsidR="00AA075E" w:rsidRDefault="00AA075E" w:rsidP="00E83A0E">
      <w:pPr>
        <w:rPr>
          <w:sz w:val="28"/>
          <w:szCs w:val="28"/>
        </w:rPr>
      </w:pPr>
    </w:p>
    <w:p w:rsidR="00AA075E" w:rsidRPr="00AA075E" w:rsidRDefault="00AA075E" w:rsidP="00AA075E">
      <w:pPr>
        <w:pStyle w:val="c89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  <w:r w:rsidRPr="00AA075E">
        <w:rPr>
          <w:rStyle w:val="c72"/>
          <w:b/>
          <w:bCs/>
          <w:color w:val="000000"/>
          <w:sz w:val="28"/>
          <w:szCs w:val="28"/>
        </w:rPr>
        <w:t>Планируемые результаты освоения программы</w:t>
      </w:r>
    </w:p>
    <w:p w:rsidR="00AA075E" w:rsidRDefault="00AA075E" w:rsidP="00AA075E">
      <w:pPr>
        <w:pStyle w:val="c46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 ходе освоения содержания программы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21"/>
          <w:color w:val="000000"/>
          <w:sz w:val="28"/>
          <w:szCs w:val="28"/>
        </w:rPr>
        <w:t>«Преемственность. Подготовка к школе»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9"/>
          <w:color w:val="000000"/>
          <w:sz w:val="28"/>
          <w:szCs w:val="28"/>
        </w:rPr>
        <w:t xml:space="preserve">предполагается обеспечение условий для достижения обучающимися следующих личностных, </w:t>
      </w:r>
      <w:proofErr w:type="spellStart"/>
      <w:r>
        <w:rPr>
          <w:rStyle w:val="c9"/>
          <w:color w:val="000000"/>
          <w:sz w:val="28"/>
          <w:szCs w:val="28"/>
        </w:rPr>
        <w:t>метапредметных</w:t>
      </w:r>
      <w:proofErr w:type="spellEnd"/>
      <w:r>
        <w:rPr>
          <w:rStyle w:val="c9"/>
          <w:color w:val="000000"/>
          <w:sz w:val="28"/>
          <w:szCs w:val="28"/>
        </w:rPr>
        <w:t xml:space="preserve"> и предметных результатов.</w:t>
      </w:r>
    </w:p>
    <w:p w:rsidR="00AA075E" w:rsidRDefault="00AA075E" w:rsidP="00AA075E">
      <w:pPr>
        <w:pStyle w:val="c8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sz w:val="28"/>
          <w:szCs w:val="28"/>
        </w:rPr>
        <w:t>Познавательные УУД:</w:t>
      </w:r>
      <w:r>
        <w:rPr>
          <w:rStyle w:val="c9"/>
          <w:color w:val="000000"/>
          <w:sz w:val="28"/>
          <w:szCs w:val="28"/>
        </w:rPr>
        <w:t xml:space="preserve"> знаково-символическое моделирование и преобразование объектов; анализ объектов с целью выделения признаков (существенных, несущественных); синтез как составление целого из частей, в том числе с самостоятельным достраиванием, выполнением недостающих элементов; сравнение и сопоставление; выделение общего и различного; </w:t>
      </w:r>
      <w:r>
        <w:rPr>
          <w:rStyle w:val="c9"/>
          <w:color w:val="000000"/>
          <w:sz w:val="28"/>
          <w:szCs w:val="28"/>
        </w:rPr>
        <w:lastRenderedPageBreak/>
        <w:t>осуществление классификации; установление аналогии; самостоятельный выбор способов задач в зависимости от конкретных условий; осознанное и произвольное построение речевого высказывания в устной форме.</w:t>
      </w:r>
    </w:p>
    <w:p w:rsidR="00AA075E" w:rsidRDefault="00AA075E" w:rsidP="00AA075E">
      <w:pPr>
        <w:pStyle w:val="c8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sz w:val="28"/>
          <w:szCs w:val="28"/>
        </w:rPr>
        <w:t>Регулятивные УУД:</w:t>
      </w:r>
      <w:r>
        <w:rPr>
          <w:rStyle w:val="c9"/>
          <w:color w:val="000000"/>
          <w:sz w:val="28"/>
          <w:szCs w:val="28"/>
        </w:rPr>
        <w:t> осуществление действия по образцу и заданному правилу; сохранение заданной цели; умение видеть указанную ошибку и исправлять ее по указанию взрослого; осуществление контроля своей деятельности по результату; умение адекватно понимать оценку взрослого и сверстника.</w:t>
      </w:r>
    </w:p>
    <w:p w:rsidR="00AA075E" w:rsidRDefault="00AA075E" w:rsidP="00AA075E">
      <w:pPr>
        <w:pStyle w:val="c8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sz w:val="28"/>
          <w:szCs w:val="28"/>
        </w:rPr>
        <w:t>Коммуникативные УУД:</w:t>
      </w:r>
      <w:r>
        <w:rPr>
          <w:rStyle w:val="c9"/>
          <w:color w:val="000000"/>
          <w:sz w:val="28"/>
          <w:szCs w:val="28"/>
        </w:rPr>
        <w:t> овладение определенными вербальными и невербальными средствами общения; эмоционально-позитивное отношение к процессу сотрудничества с взрослыми и сверстниками; ориентация на партнера по общению; умение слушать собеседника; задавать вопросы.</w:t>
      </w:r>
    </w:p>
    <w:p w:rsidR="00AA075E" w:rsidRDefault="00AA075E" w:rsidP="00AA075E">
      <w:pPr>
        <w:pStyle w:val="c8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sz w:val="28"/>
          <w:szCs w:val="28"/>
        </w:rPr>
        <w:t>Личностные УУД:</w:t>
      </w:r>
      <w:r>
        <w:rPr>
          <w:rStyle w:val="c9"/>
          <w:color w:val="000000"/>
          <w:sz w:val="28"/>
          <w:szCs w:val="28"/>
        </w:rPr>
        <w:t> мотивационные и коммуникативные, формирование Я - концепции и самооценки при подготовке к обучению в школе, положительное отношение к школьному обучению.</w:t>
      </w:r>
    </w:p>
    <w:p w:rsidR="00AA075E" w:rsidRDefault="00AA075E" w:rsidP="00AA075E">
      <w:pPr>
        <w:pStyle w:val="c6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i/>
          <w:iCs/>
          <w:color w:val="000000"/>
          <w:sz w:val="28"/>
          <w:szCs w:val="28"/>
        </w:rPr>
        <w:t>Предметные результаты.</w:t>
      </w:r>
    </w:p>
    <w:p w:rsidR="00AA075E" w:rsidRDefault="00AA075E" w:rsidP="00AA075E">
      <w:pPr>
        <w:pStyle w:val="c6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  <w:u w:val="single"/>
        </w:rPr>
        <w:t>Ребенок научится</w:t>
      </w:r>
      <w:r>
        <w:rPr>
          <w:rStyle w:val="c9"/>
          <w:color w:val="000000"/>
          <w:sz w:val="28"/>
          <w:szCs w:val="28"/>
        </w:rPr>
        <w:t>: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распознавать первый звук в словах;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внимательно слушать литературные произведения;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называть персонажей, основные события;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отвечать на вопросы учителя по содержанию, делать элементарные выводы;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пересказывать произведение близко к тексту, по ролям, по частям;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составлять элементарный рассказ по серии картинок;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обсуждать нравственные стороны поступков людей;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участвовать в коллективных разговорах;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использовать принятые нормы вежливого речевого общения;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различать геометрические фигуры по форме (треугольник, круг, квадрат), по цвету, по размеру;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считать от 0 до 9 и в обратном направлении;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определять количество предметов в пределах 10, соотносить количество с цифрами;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ориентироваться в пространстве;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ориентироваться в тетради в клетку;</w:t>
      </w:r>
    </w:p>
    <w:p w:rsidR="00AA075E" w:rsidRDefault="00AA075E" w:rsidP="00AA075E">
      <w:pPr>
        <w:numPr>
          <w:ilvl w:val="0"/>
          <w:numId w:val="3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выполнять элементарные рисунки на клетчатой бумаге.</w:t>
      </w:r>
    </w:p>
    <w:p w:rsidR="00AA075E" w:rsidRDefault="00AA075E" w:rsidP="00AA075E">
      <w:pPr>
        <w:pStyle w:val="c6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30"/>
          <w:b/>
          <w:bCs/>
          <w:color w:val="000000"/>
          <w:sz w:val="28"/>
          <w:szCs w:val="28"/>
          <w:u w:val="single"/>
        </w:rPr>
        <w:t>Ребенок получит возможность научиться</w:t>
      </w:r>
      <w:r>
        <w:rPr>
          <w:rStyle w:val="c9"/>
          <w:color w:val="000000"/>
          <w:sz w:val="28"/>
          <w:szCs w:val="28"/>
          <w:u w:val="single"/>
        </w:rPr>
        <w:t>:</w:t>
      </w:r>
    </w:p>
    <w:p w:rsidR="00AA075E" w:rsidRDefault="00AA075E" w:rsidP="00AA075E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устанавливать речевые контакты с взрослыми и детьми (обращаться по имени, по имени и отчеству, вежливо выражать просьбу, извиняться, благодарить за услугу, говорить спокойным дружелюбным тоном);</w:t>
      </w:r>
    </w:p>
    <w:p w:rsidR="00AA075E" w:rsidRDefault="00AA075E" w:rsidP="00AA075E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различать гласные и согласные звуки и соотносить их с буквами;</w:t>
      </w:r>
    </w:p>
    <w:p w:rsidR="00AA075E" w:rsidRDefault="00AA075E" w:rsidP="00AA075E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 xml:space="preserve">различать малые фольклорные жанры (загадки, скороговорки, </w:t>
      </w:r>
      <w:proofErr w:type="spellStart"/>
      <w:r>
        <w:rPr>
          <w:rStyle w:val="c9"/>
          <w:color w:val="000000"/>
          <w:sz w:val="28"/>
          <w:szCs w:val="28"/>
        </w:rPr>
        <w:t>чистоговорки</w:t>
      </w:r>
      <w:proofErr w:type="spellEnd"/>
      <w:r>
        <w:rPr>
          <w:rStyle w:val="c9"/>
          <w:color w:val="000000"/>
          <w:sz w:val="28"/>
          <w:szCs w:val="28"/>
        </w:rPr>
        <w:t xml:space="preserve">, колыбельные песенки, </w:t>
      </w:r>
      <w:proofErr w:type="spellStart"/>
      <w:r>
        <w:rPr>
          <w:rStyle w:val="c9"/>
          <w:color w:val="000000"/>
          <w:sz w:val="28"/>
          <w:szCs w:val="28"/>
        </w:rPr>
        <w:t>потешки</w:t>
      </w:r>
      <w:proofErr w:type="spellEnd"/>
      <w:r>
        <w:rPr>
          <w:rStyle w:val="c9"/>
          <w:color w:val="000000"/>
          <w:sz w:val="28"/>
          <w:szCs w:val="28"/>
        </w:rPr>
        <w:t>);</w:t>
      </w:r>
    </w:p>
    <w:p w:rsidR="00AA075E" w:rsidRDefault="00AA075E" w:rsidP="00AA075E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устанавливать количественные отношения в натуральном ряду чисел в прямом и обратном направлении;</w:t>
      </w:r>
    </w:p>
    <w:p w:rsidR="00AA075E" w:rsidRDefault="00AA075E" w:rsidP="00AA075E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присчитывать и отсчитывать по одному, по два.</w:t>
      </w:r>
    </w:p>
    <w:p w:rsidR="00AA075E" w:rsidRPr="005E58C0" w:rsidRDefault="00AA075E" w:rsidP="00E83A0E">
      <w:pPr>
        <w:rPr>
          <w:b/>
          <w:sz w:val="28"/>
          <w:szCs w:val="28"/>
        </w:rPr>
      </w:pPr>
    </w:p>
    <w:p w:rsidR="00AB3C21" w:rsidRDefault="00AB3C21" w:rsidP="00B75390">
      <w:pPr>
        <w:jc w:val="both"/>
        <w:rPr>
          <w:b/>
          <w:sz w:val="28"/>
          <w:szCs w:val="28"/>
        </w:rPr>
      </w:pPr>
    </w:p>
    <w:p w:rsidR="00C345F6" w:rsidRPr="00AB3C21" w:rsidRDefault="00C345F6" w:rsidP="00B753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Предмет </w:t>
      </w:r>
      <w:r w:rsidR="00AB3C21">
        <w:rPr>
          <w:b/>
          <w:sz w:val="28"/>
          <w:szCs w:val="28"/>
        </w:rPr>
        <w:t xml:space="preserve">«Развитие речи и подготовка к обучению грамоте» </w:t>
      </w:r>
      <w:r w:rsidR="00AB3C21" w:rsidRPr="00AB3C21">
        <w:rPr>
          <w:sz w:val="28"/>
          <w:szCs w:val="28"/>
        </w:rPr>
        <w:t>представлен двумя курсами</w:t>
      </w:r>
      <w:r w:rsidR="00AB3C21">
        <w:rPr>
          <w:sz w:val="28"/>
          <w:szCs w:val="28"/>
        </w:rPr>
        <w:t>:</w:t>
      </w:r>
    </w:p>
    <w:p w:rsidR="00B75390" w:rsidRPr="00E83A0E" w:rsidRDefault="00E83A0E" w:rsidP="00E83A0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="00B75390" w:rsidRPr="00E83A0E">
        <w:rPr>
          <w:sz w:val="28"/>
          <w:szCs w:val="28"/>
        </w:rPr>
        <w:t xml:space="preserve">Курс </w:t>
      </w:r>
      <w:r w:rsidR="00484AA4" w:rsidRPr="00E83A0E">
        <w:rPr>
          <w:b/>
          <w:sz w:val="28"/>
          <w:szCs w:val="28"/>
        </w:rPr>
        <w:t xml:space="preserve">«От игры </w:t>
      </w:r>
      <w:r w:rsidR="00171856" w:rsidRPr="00E83A0E">
        <w:rPr>
          <w:b/>
          <w:sz w:val="28"/>
          <w:szCs w:val="28"/>
        </w:rPr>
        <w:t>–</w:t>
      </w:r>
      <w:r w:rsidR="00484AA4" w:rsidRPr="00E83A0E">
        <w:rPr>
          <w:b/>
          <w:sz w:val="28"/>
          <w:szCs w:val="28"/>
        </w:rPr>
        <w:t xml:space="preserve"> к</w:t>
      </w:r>
      <w:r w:rsidR="00171856" w:rsidRPr="00E83A0E">
        <w:rPr>
          <w:b/>
          <w:sz w:val="28"/>
          <w:szCs w:val="28"/>
        </w:rPr>
        <w:t xml:space="preserve"> </w:t>
      </w:r>
      <w:r w:rsidR="00484AA4" w:rsidRPr="00E83A0E">
        <w:rPr>
          <w:b/>
          <w:sz w:val="28"/>
          <w:szCs w:val="28"/>
        </w:rPr>
        <w:t>чтению</w:t>
      </w:r>
      <w:r w:rsidR="00B75390" w:rsidRPr="00E83A0E">
        <w:rPr>
          <w:b/>
          <w:sz w:val="28"/>
          <w:szCs w:val="28"/>
        </w:rPr>
        <w:t>»</w:t>
      </w:r>
      <w:r w:rsidR="00B75390" w:rsidRPr="00E83A0E">
        <w:rPr>
          <w:sz w:val="28"/>
          <w:szCs w:val="28"/>
        </w:rPr>
        <w:t xml:space="preserve"> </w:t>
      </w:r>
      <w:r w:rsidR="0019543D" w:rsidRPr="00E83A0E">
        <w:rPr>
          <w:sz w:val="28"/>
          <w:szCs w:val="28"/>
        </w:rPr>
        <w:t xml:space="preserve">авт. </w:t>
      </w:r>
      <w:proofErr w:type="spellStart"/>
      <w:r w:rsidR="0019543D" w:rsidRPr="00E83A0E">
        <w:rPr>
          <w:sz w:val="28"/>
          <w:szCs w:val="28"/>
        </w:rPr>
        <w:t>Генис</w:t>
      </w:r>
      <w:proofErr w:type="spellEnd"/>
      <w:r w:rsidR="0019543D" w:rsidRPr="00E83A0E">
        <w:rPr>
          <w:sz w:val="28"/>
          <w:szCs w:val="28"/>
        </w:rPr>
        <w:t xml:space="preserve"> А.Л. </w:t>
      </w:r>
      <w:r w:rsidRPr="00E83A0E">
        <w:rPr>
          <w:sz w:val="28"/>
          <w:szCs w:val="28"/>
        </w:rPr>
        <w:t>,</w:t>
      </w:r>
      <w:r w:rsidRPr="00E83A0E">
        <w:rPr>
          <w:b/>
          <w:sz w:val="28"/>
          <w:szCs w:val="28"/>
        </w:rPr>
        <w:t xml:space="preserve"> </w:t>
      </w:r>
      <w:proofErr w:type="spellStart"/>
      <w:r w:rsidRPr="00E83A0E">
        <w:rPr>
          <w:sz w:val="28"/>
          <w:szCs w:val="28"/>
        </w:rPr>
        <w:t>Гаврина</w:t>
      </w:r>
      <w:proofErr w:type="spellEnd"/>
      <w:r w:rsidRPr="00E83A0E">
        <w:rPr>
          <w:sz w:val="28"/>
          <w:szCs w:val="28"/>
        </w:rPr>
        <w:t xml:space="preserve"> С.Е.</w:t>
      </w:r>
      <w:r w:rsidRPr="00E83A0E">
        <w:rPr>
          <w:b/>
          <w:sz w:val="28"/>
          <w:szCs w:val="28"/>
        </w:rPr>
        <w:t xml:space="preserve"> «Тренажёр по чтению» </w:t>
      </w:r>
      <w:r w:rsidR="00B75390" w:rsidRPr="00E83A0E">
        <w:rPr>
          <w:sz w:val="28"/>
          <w:szCs w:val="28"/>
        </w:rPr>
        <w:t>(развитие речи, знакомство с буквами, художественная литература) нацелен на разностороннее развитие ребёнка посредством различных видов деятельности, выполняющей функции развития связной речи, фонетического слуха,</w:t>
      </w:r>
      <w:r w:rsidR="004354BD" w:rsidRPr="00E83A0E">
        <w:rPr>
          <w:sz w:val="28"/>
          <w:szCs w:val="28"/>
        </w:rPr>
        <w:t xml:space="preserve"> творческого мышления.</w:t>
      </w:r>
      <w:r w:rsidR="00B75390" w:rsidRPr="00E83A0E">
        <w:rPr>
          <w:sz w:val="28"/>
          <w:szCs w:val="28"/>
        </w:rPr>
        <w:t xml:space="preserve"> Курс ведёт подготовку к обучению чтению; на развитие интереса к художественной литературе, воспитывает чувство юмора. Курс помогает детям объяснить основн</w:t>
      </w:r>
      <w:r w:rsidRPr="00E83A0E">
        <w:rPr>
          <w:sz w:val="28"/>
          <w:szCs w:val="28"/>
        </w:rPr>
        <w:t xml:space="preserve">ые различия между литературными </w:t>
      </w:r>
      <w:r w:rsidR="00B75390" w:rsidRPr="00E83A0E">
        <w:rPr>
          <w:sz w:val="28"/>
          <w:szCs w:val="28"/>
        </w:rPr>
        <w:t>жанрами: сказкой, рассказом, стихотворением.</w:t>
      </w:r>
    </w:p>
    <w:p w:rsidR="00B75390" w:rsidRDefault="00E83A0E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84AA4">
        <w:rPr>
          <w:sz w:val="28"/>
          <w:szCs w:val="28"/>
        </w:rPr>
        <w:t xml:space="preserve">Курс </w:t>
      </w:r>
      <w:r w:rsidR="00484AA4" w:rsidRPr="00484AA4">
        <w:rPr>
          <w:b/>
          <w:sz w:val="28"/>
          <w:szCs w:val="28"/>
        </w:rPr>
        <w:t>«Готовим руку к письму. Учимся писать»</w:t>
      </w:r>
      <w:r w:rsidR="004354BD">
        <w:rPr>
          <w:b/>
          <w:sz w:val="28"/>
          <w:szCs w:val="28"/>
        </w:rPr>
        <w:t xml:space="preserve"> </w:t>
      </w:r>
      <w:r w:rsidR="0019543D">
        <w:rPr>
          <w:b/>
          <w:sz w:val="28"/>
          <w:szCs w:val="28"/>
        </w:rPr>
        <w:t xml:space="preserve"> авт. </w:t>
      </w:r>
      <w:proofErr w:type="spellStart"/>
      <w:r w:rsidR="0019543D">
        <w:rPr>
          <w:b/>
          <w:sz w:val="28"/>
          <w:szCs w:val="28"/>
        </w:rPr>
        <w:t>Гаврина</w:t>
      </w:r>
      <w:proofErr w:type="spellEnd"/>
      <w:r w:rsidR="0019543D">
        <w:rPr>
          <w:b/>
          <w:sz w:val="28"/>
          <w:szCs w:val="28"/>
        </w:rPr>
        <w:t xml:space="preserve"> С.Е </w:t>
      </w:r>
      <w:r w:rsidR="004354BD">
        <w:rPr>
          <w:sz w:val="28"/>
          <w:szCs w:val="28"/>
        </w:rPr>
        <w:t>ведет подготовку к обучению письма;</w:t>
      </w:r>
      <w:r w:rsidR="004354BD" w:rsidRPr="004354BD">
        <w:rPr>
          <w:sz w:val="28"/>
          <w:szCs w:val="28"/>
        </w:rPr>
        <w:t xml:space="preserve"> </w:t>
      </w:r>
      <w:r w:rsidR="004354BD" w:rsidRPr="00484AA4">
        <w:rPr>
          <w:sz w:val="28"/>
          <w:szCs w:val="28"/>
        </w:rPr>
        <w:t>координации и мелкой моторики движений, мышц двигательного аппарата пишущей руки, зрительных и двигательных факторов как единого целого действия</w:t>
      </w:r>
      <w:r w:rsidR="004354BD">
        <w:rPr>
          <w:sz w:val="28"/>
          <w:szCs w:val="28"/>
        </w:rPr>
        <w:t>.</w:t>
      </w:r>
    </w:p>
    <w:p w:rsidR="00CD6360" w:rsidRDefault="00AB3C21" w:rsidP="00B75390">
      <w:pPr>
        <w:jc w:val="both"/>
        <w:rPr>
          <w:sz w:val="28"/>
          <w:szCs w:val="28"/>
        </w:rPr>
      </w:pPr>
      <w:r w:rsidRPr="00AB3C21">
        <w:rPr>
          <w:b/>
          <w:sz w:val="28"/>
          <w:szCs w:val="28"/>
        </w:rPr>
        <w:t>Предмет</w:t>
      </w:r>
      <w:r>
        <w:rPr>
          <w:sz w:val="28"/>
          <w:szCs w:val="28"/>
        </w:rPr>
        <w:t xml:space="preserve"> </w:t>
      </w:r>
      <w:r w:rsidRPr="00AB3C21">
        <w:rPr>
          <w:b/>
          <w:sz w:val="28"/>
          <w:szCs w:val="28"/>
        </w:rPr>
        <w:t>«Развитие математических способностей»</w:t>
      </w:r>
      <w:r>
        <w:rPr>
          <w:sz w:val="28"/>
          <w:szCs w:val="28"/>
        </w:rPr>
        <w:t xml:space="preserve"> представлен</w:t>
      </w:r>
      <w:r w:rsidR="00CD6360">
        <w:rPr>
          <w:sz w:val="28"/>
          <w:szCs w:val="28"/>
        </w:rPr>
        <w:t xml:space="preserve"> двумя</w:t>
      </w:r>
      <w:r>
        <w:rPr>
          <w:sz w:val="28"/>
          <w:szCs w:val="28"/>
        </w:rPr>
        <w:t xml:space="preserve"> к</w:t>
      </w:r>
      <w:r w:rsidR="00B75390" w:rsidRPr="00484AA4">
        <w:rPr>
          <w:sz w:val="28"/>
          <w:szCs w:val="28"/>
        </w:rPr>
        <w:t>урс</w:t>
      </w:r>
      <w:r w:rsidR="00CD6360">
        <w:rPr>
          <w:sz w:val="28"/>
          <w:szCs w:val="28"/>
        </w:rPr>
        <w:t>ами:</w:t>
      </w:r>
    </w:p>
    <w:p w:rsidR="00B75390" w:rsidRPr="00E83A0E" w:rsidRDefault="00E83A0E" w:rsidP="00E83A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D6360" w:rsidRPr="00E83A0E">
        <w:rPr>
          <w:sz w:val="28"/>
          <w:szCs w:val="28"/>
        </w:rPr>
        <w:t>Курс</w:t>
      </w:r>
      <w:r w:rsidR="00B75390" w:rsidRPr="00E83A0E">
        <w:rPr>
          <w:sz w:val="28"/>
          <w:szCs w:val="28"/>
        </w:rPr>
        <w:t xml:space="preserve"> </w:t>
      </w:r>
      <w:r w:rsidR="004354BD" w:rsidRPr="00E83A0E">
        <w:rPr>
          <w:b/>
          <w:sz w:val="28"/>
          <w:szCs w:val="28"/>
        </w:rPr>
        <w:t>«</w:t>
      </w:r>
      <w:r w:rsidRPr="00E83A0E">
        <w:rPr>
          <w:b/>
          <w:sz w:val="28"/>
          <w:szCs w:val="28"/>
        </w:rPr>
        <w:t>Математика для детей 6-7 лет</w:t>
      </w:r>
      <w:r w:rsidR="00B75390" w:rsidRPr="00E83A0E">
        <w:rPr>
          <w:b/>
          <w:sz w:val="28"/>
          <w:szCs w:val="28"/>
        </w:rPr>
        <w:t>»</w:t>
      </w:r>
      <w:r w:rsidR="00AB3C21" w:rsidRPr="00E83A0E">
        <w:rPr>
          <w:b/>
          <w:sz w:val="28"/>
          <w:szCs w:val="28"/>
        </w:rPr>
        <w:t xml:space="preserve">, </w:t>
      </w:r>
      <w:r w:rsidR="00AB3C21" w:rsidRPr="00E83A0E">
        <w:rPr>
          <w:sz w:val="28"/>
          <w:szCs w:val="28"/>
        </w:rPr>
        <w:t>который</w:t>
      </w:r>
      <w:r w:rsidR="00AB3C21" w:rsidRPr="00E83A0E">
        <w:rPr>
          <w:b/>
          <w:sz w:val="28"/>
          <w:szCs w:val="28"/>
        </w:rPr>
        <w:t xml:space="preserve"> </w:t>
      </w:r>
      <w:r w:rsidR="00B75390" w:rsidRPr="00E83A0E">
        <w:rPr>
          <w:sz w:val="28"/>
          <w:szCs w:val="28"/>
        </w:rPr>
        <w:t xml:space="preserve"> направлен на развитие умений проводить наблюдения, сравнивать, выделять указанные и новые свойства объекта, его существенные и несущественные характеристики, понимать относительность свойства, делать основные выводы.</w:t>
      </w:r>
    </w:p>
    <w:p w:rsidR="00CD6360" w:rsidRPr="000C7397" w:rsidRDefault="00E83A0E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D6360">
        <w:rPr>
          <w:sz w:val="28"/>
          <w:szCs w:val="28"/>
        </w:rPr>
        <w:t xml:space="preserve">Курс </w:t>
      </w:r>
      <w:r w:rsidR="00CD6360" w:rsidRPr="00CD6360">
        <w:rPr>
          <w:b/>
          <w:sz w:val="28"/>
          <w:szCs w:val="28"/>
        </w:rPr>
        <w:t>«Графические диктанты»</w:t>
      </w:r>
      <w:r w:rsidR="000C7397">
        <w:rPr>
          <w:b/>
          <w:sz w:val="28"/>
          <w:szCs w:val="28"/>
        </w:rPr>
        <w:t xml:space="preserve"> </w:t>
      </w:r>
      <w:r w:rsidR="000C7397" w:rsidRPr="000C7397">
        <w:rPr>
          <w:sz w:val="28"/>
          <w:szCs w:val="28"/>
        </w:rPr>
        <w:t>учит детей штриховать</w:t>
      </w:r>
      <w:r w:rsidR="00CD6360" w:rsidRPr="000C7397">
        <w:rPr>
          <w:sz w:val="28"/>
          <w:szCs w:val="28"/>
        </w:rPr>
        <w:t>,</w:t>
      </w:r>
      <w:r w:rsidR="000C7397" w:rsidRPr="000C7397">
        <w:rPr>
          <w:sz w:val="28"/>
          <w:szCs w:val="28"/>
        </w:rPr>
        <w:t xml:space="preserve"> </w:t>
      </w:r>
      <w:r w:rsidR="00CD6360" w:rsidRPr="000C7397">
        <w:rPr>
          <w:sz w:val="28"/>
          <w:szCs w:val="28"/>
        </w:rPr>
        <w:t>раскрашивать, копировать фигуры</w:t>
      </w:r>
      <w:r w:rsidR="000C7397" w:rsidRPr="000C7397">
        <w:rPr>
          <w:sz w:val="28"/>
          <w:szCs w:val="28"/>
        </w:rPr>
        <w:t>, проводить различные линии, ориентировать в клеточке и в тетради. У детей формируются элементарные математические представления, развивается внимание, память, усидчивость; развивает творческую активность при решении поставленной задачи.</w:t>
      </w:r>
    </w:p>
    <w:p w:rsidR="004354BD" w:rsidRDefault="00AB3C21" w:rsidP="00B75390">
      <w:pPr>
        <w:jc w:val="both"/>
        <w:rPr>
          <w:sz w:val="28"/>
          <w:szCs w:val="28"/>
        </w:rPr>
      </w:pPr>
      <w:r w:rsidRPr="00AB3C21">
        <w:rPr>
          <w:b/>
          <w:sz w:val="28"/>
          <w:szCs w:val="28"/>
        </w:rPr>
        <w:t>Предмет</w:t>
      </w:r>
      <w:r w:rsidR="004354BD">
        <w:rPr>
          <w:sz w:val="28"/>
          <w:szCs w:val="28"/>
        </w:rPr>
        <w:t xml:space="preserve"> </w:t>
      </w:r>
      <w:r w:rsidR="004354BD" w:rsidRPr="004354BD">
        <w:rPr>
          <w:b/>
          <w:sz w:val="28"/>
          <w:szCs w:val="28"/>
        </w:rPr>
        <w:t>«Развиваем мышление»</w:t>
      </w:r>
      <w:r w:rsidR="00C345F6">
        <w:rPr>
          <w:b/>
          <w:sz w:val="28"/>
          <w:szCs w:val="28"/>
        </w:rPr>
        <w:t xml:space="preserve"> </w:t>
      </w:r>
      <w:r w:rsidR="00C345F6" w:rsidRPr="00C345F6">
        <w:rPr>
          <w:sz w:val="28"/>
          <w:szCs w:val="28"/>
        </w:rPr>
        <w:t>способствует умению думать, которое предполагает не только формирование определенных умственных операций, но и развитие восприятия пространственной ориент</w:t>
      </w:r>
      <w:r w:rsidR="00C345F6">
        <w:rPr>
          <w:sz w:val="28"/>
          <w:szCs w:val="28"/>
        </w:rPr>
        <w:t>ировки, воображения, инициативы; формирует способности у детей к логическим операциям, целью которых является выделение закономерностей.</w:t>
      </w:r>
    </w:p>
    <w:p w:rsidR="00B75390" w:rsidRPr="00484AA4" w:rsidRDefault="00AB3C21" w:rsidP="00B75390">
      <w:pPr>
        <w:jc w:val="both"/>
        <w:rPr>
          <w:sz w:val="28"/>
          <w:szCs w:val="28"/>
        </w:rPr>
      </w:pPr>
      <w:r w:rsidRPr="00AB3C21">
        <w:rPr>
          <w:b/>
          <w:sz w:val="28"/>
          <w:szCs w:val="28"/>
        </w:rPr>
        <w:t>Предмет «Окружающий мир»</w:t>
      </w:r>
      <w:r>
        <w:rPr>
          <w:sz w:val="28"/>
          <w:szCs w:val="28"/>
        </w:rPr>
        <w:t xml:space="preserve"> представлен к</w:t>
      </w:r>
      <w:r w:rsidR="00B75390" w:rsidRPr="00484AA4">
        <w:rPr>
          <w:sz w:val="28"/>
          <w:szCs w:val="28"/>
        </w:rPr>
        <w:t>урс</w:t>
      </w:r>
      <w:r>
        <w:rPr>
          <w:sz w:val="28"/>
          <w:szCs w:val="28"/>
        </w:rPr>
        <w:t>ом</w:t>
      </w:r>
      <w:r w:rsidR="00B75390" w:rsidRPr="00484AA4">
        <w:rPr>
          <w:sz w:val="28"/>
          <w:szCs w:val="28"/>
        </w:rPr>
        <w:t xml:space="preserve"> </w:t>
      </w:r>
      <w:r w:rsidR="00B75390" w:rsidRPr="00484AA4">
        <w:rPr>
          <w:b/>
          <w:sz w:val="28"/>
          <w:szCs w:val="28"/>
        </w:rPr>
        <w:t>« Зелёная тропинка</w:t>
      </w:r>
      <w:r w:rsidR="00B75390" w:rsidRPr="00AB3C21">
        <w:rPr>
          <w:sz w:val="28"/>
          <w:szCs w:val="28"/>
        </w:rPr>
        <w:t>»</w:t>
      </w:r>
      <w:r w:rsidR="004F38FC">
        <w:rPr>
          <w:sz w:val="28"/>
          <w:szCs w:val="28"/>
        </w:rPr>
        <w:t xml:space="preserve"> А.А. Плешаков</w:t>
      </w:r>
      <w:r w:rsidRPr="00AB3C21">
        <w:rPr>
          <w:sz w:val="28"/>
          <w:szCs w:val="28"/>
        </w:rPr>
        <w:t>, который</w:t>
      </w:r>
      <w:r w:rsidR="00B75390" w:rsidRPr="00484AA4">
        <w:rPr>
          <w:sz w:val="28"/>
          <w:szCs w:val="28"/>
        </w:rPr>
        <w:t xml:space="preserve">  основывается на коррекции и развитии накопленных в дошкольном возрасте природоведческих представлений. В основу подготовки положены непосредственные наблюдения, действия с предметами, элементарные эксперименты, осуществляемые в естественной для детей данного возраста занимательной, игровой форме. «Предметное окружение» расширяет и уточняет представления детей о предметном мире: о видах транспорта, о предметах, облегчающих труд взрослых на производстве. «Явления общественной жизни» - расширяет круг знаний и представлений о явлениях окружающей действительности, их связи, взаимоотношения и взаимозависимости.</w:t>
      </w:r>
    </w:p>
    <w:p w:rsidR="005E58C0" w:rsidRPr="006004A3" w:rsidRDefault="00AB3C21" w:rsidP="00B75390">
      <w:pPr>
        <w:rPr>
          <w:sz w:val="28"/>
          <w:szCs w:val="28"/>
        </w:rPr>
      </w:pPr>
      <w:proofErr w:type="gramStart"/>
      <w:r w:rsidRPr="00AB3C21">
        <w:rPr>
          <w:b/>
          <w:sz w:val="28"/>
          <w:szCs w:val="28"/>
        </w:rPr>
        <w:t>Предмет</w:t>
      </w:r>
      <w:r w:rsidR="004354BD" w:rsidRPr="00AB3C21">
        <w:rPr>
          <w:b/>
          <w:sz w:val="28"/>
          <w:szCs w:val="28"/>
        </w:rPr>
        <w:t xml:space="preserve"> «Перв</w:t>
      </w:r>
      <w:r w:rsidR="005E58C0" w:rsidRPr="00AB3C21">
        <w:rPr>
          <w:b/>
          <w:sz w:val="28"/>
          <w:szCs w:val="28"/>
        </w:rPr>
        <w:t>ые</w:t>
      </w:r>
      <w:r w:rsidR="005E58C0" w:rsidRPr="005E58C0">
        <w:rPr>
          <w:b/>
          <w:sz w:val="28"/>
          <w:szCs w:val="28"/>
        </w:rPr>
        <w:t xml:space="preserve"> шаги к обучению английского я</w:t>
      </w:r>
      <w:r w:rsidR="004354BD" w:rsidRPr="005E58C0">
        <w:rPr>
          <w:b/>
          <w:sz w:val="28"/>
          <w:szCs w:val="28"/>
        </w:rPr>
        <w:t>зыка»</w:t>
      </w:r>
      <w:r w:rsidR="00FA436F">
        <w:rPr>
          <w:b/>
          <w:sz w:val="28"/>
          <w:szCs w:val="28"/>
        </w:rPr>
        <w:t xml:space="preserve"> </w:t>
      </w:r>
      <w:r w:rsidR="006004A3" w:rsidRPr="006004A3">
        <w:rPr>
          <w:sz w:val="28"/>
          <w:szCs w:val="28"/>
        </w:rPr>
        <w:t xml:space="preserve">развивает общую речевую способность детей в их самом элементарном филологическом образовании, а так же формирует их способность и готовность использовать именно иностранный язык как средство общения, как способ приобщения к другой национальной культуре и как действенное средство непрерывного </w:t>
      </w:r>
      <w:r w:rsidR="006004A3" w:rsidRPr="006004A3">
        <w:rPr>
          <w:sz w:val="28"/>
          <w:szCs w:val="28"/>
        </w:rPr>
        <w:lastRenderedPageBreak/>
        <w:t>языкового образования, воспитания и разностороннего развития личности ребенка.</w:t>
      </w:r>
      <w:proofErr w:type="gramEnd"/>
    </w:p>
    <w:p w:rsidR="005E58C0" w:rsidRPr="0037205E" w:rsidRDefault="00AB3C21" w:rsidP="00B75390">
      <w:pPr>
        <w:rPr>
          <w:sz w:val="28"/>
          <w:szCs w:val="28"/>
        </w:rPr>
      </w:pPr>
      <w:r w:rsidRPr="00AB3C21">
        <w:rPr>
          <w:b/>
          <w:sz w:val="28"/>
          <w:szCs w:val="28"/>
        </w:rPr>
        <w:t>Предмет</w:t>
      </w:r>
      <w:r w:rsidR="005E58C0" w:rsidRPr="00AB3C21">
        <w:rPr>
          <w:b/>
          <w:sz w:val="28"/>
          <w:szCs w:val="28"/>
        </w:rPr>
        <w:t xml:space="preserve"> </w:t>
      </w:r>
      <w:r w:rsidR="005E58C0" w:rsidRPr="005E58C0">
        <w:rPr>
          <w:b/>
          <w:sz w:val="28"/>
          <w:szCs w:val="28"/>
        </w:rPr>
        <w:t>«Художественный труд»</w:t>
      </w:r>
      <w:r w:rsidR="0037205E">
        <w:rPr>
          <w:b/>
          <w:sz w:val="28"/>
          <w:szCs w:val="28"/>
        </w:rPr>
        <w:t xml:space="preserve"> </w:t>
      </w:r>
      <w:r w:rsidR="0037205E" w:rsidRPr="0037205E">
        <w:rPr>
          <w:sz w:val="28"/>
          <w:szCs w:val="28"/>
        </w:rPr>
        <w:t>развивает у детей моторику, координацию, усидчивость, аккуратность, умение доводить порученное дело до конца.</w:t>
      </w:r>
      <w:r w:rsidR="0037205E">
        <w:rPr>
          <w:sz w:val="28"/>
          <w:szCs w:val="28"/>
        </w:rPr>
        <w:t xml:space="preserve"> При выполнении действий с предметами решается большая часть мыслительных задач и все это ведет к развитию наглядно – образного мышления.</w:t>
      </w:r>
    </w:p>
    <w:p w:rsidR="00B75390" w:rsidRPr="00484AA4" w:rsidRDefault="00B75390" w:rsidP="005E58C0">
      <w:pPr>
        <w:rPr>
          <w:b/>
          <w:sz w:val="28"/>
          <w:szCs w:val="28"/>
        </w:rPr>
      </w:pPr>
    </w:p>
    <w:p w:rsidR="00B75390" w:rsidRPr="00484AA4" w:rsidRDefault="00B75390" w:rsidP="00B75390">
      <w:pPr>
        <w:rPr>
          <w:sz w:val="28"/>
          <w:szCs w:val="28"/>
        </w:rPr>
      </w:pPr>
    </w:p>
    <w:p w:rsidR="00B75390" w:rsidRPr="00484AA4" w:rsidRDefault="00B75390" w:rsidP="00B75390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Ценностные ориентиры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  <w:t>На основании требований к ребенку, изложенных в основных документах дошкольного и начального общего образования (федеральные государственные требования к структуре основной общеобразовательной программы дошкольного образования и федеральный государственный образовательный стандарт начального общего образования), подготовлен портрет дошкольника, поступающего в первый класс.</w:t>
      </w:r>
    </w:p>
    <w:p w:rsidR="00B75390" w:rsidRPr="00484AA4" w:rsidRDefault="00B75390" w:rsidP="00B75390">
      <w:pPr>
        <w:jc w:val="both"/>
        <w:rPr>
          <w:sz w:val="28"/>
          <w:szCs w:val="28"/>
        </w:rPr>
      </w:pPr>
      <w:r w:rsidRPr="00484AA4">
        <w:rPr>
          <w:sz w:val="28"/>
          <w:szCs w:val="28"/>
        </w:rPr>
        <w:tab/>
        <w:t>Ребенок, поступающий в первый класс, обладает следующими качествами: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 xml:space="preserve">физически развит, 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 xml:space="preserve">владеет основными культурно-гигиеническими навыками: самостоятельно одевается, раздевается; ухаживает за одеждой и обувью; 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 xml:space="preserve">соблюдает элементарные правила здорового образа жизни; </w:t>
      </w:r>
    </w:p>
    <w:p w:rsidR="00B75390" w:rsidRPr="00484AA4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>ухаживает за растениями, животными, игрушками, книгами;</w:t>
      </w:r>
    </w:p>
    <w:p w:rsidR="00B75390" w:rsidRPr="00484AA4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>знает первичные сведения о себе, семье, обществе, государстве, мире и природе;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>владеет средствами общения и способами взаимодействия с взрослыми и сверстниками;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>использует вербальные и невербальные способы общения;</w:t>
      </w:r>
    </w:p>
    <w:p w:rsidR="00C345F6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5390" w:rsidRPr="00484AA4">
        <w:rPr>
          <w:sz w:val="28"/>
          <w:szCs w:val="28"/>
        </w:rPr>
        <w:t xml:space="preserve"> владеет диалогической речью и конструктивными способами взаимодействия с детьми и взрослыми;</w:t>
      </w:r>
    </w:p>
    <w:p w:rsidR="00B75390" w:rsidRPr="00484AA4" w:rsidRDefault="00C345F6" w:rsidP="00B7539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5390" w:rsidRPr="00484AA4">
        <w:rPr>
          <w:sz w:val="28"/>
          <w:szCs w:val="28"/>
        </w:rPr>
        <w:t xml:space="preserve"> осознанно и произвольно строит речевое высказывание в устной форме.</w:t>
      </w:r>
    </w:p>
    <w:p w:rsidR="00B75390" w:rsidRDefault="00B75390" w:rsidP="00B75390">
      <w:pPr>
        <w:jc w:val="both"/>
        <w:rPr>
          <w:sz w:val="28"/>
          <w:szCs w:val="28"/>
        </w:rPr>
      </w:pPr>
    </w:p>
    <w:p w:rsidR="00171856" w:rsidRDefault="00171856" w:rsidP="00B75390">
      <w:pPr>
        <w:jc w:val="both"/>
        <w:rPr>
          <w:sz w:val="28"/>
          <w:szCs w:val="28"/>
        </w:rPr>
      </w:pPr>
    </w:p>
    <w:p w:rsidR="00A84656" w:rsidRPr="00484AA4" w:rsidRDefault="00A84656" w:rsidP="00A84656">
      <w:pPr>
        <w:jc w:val="center"/>
        <w:rPr>
          <w:b/>
          <w:sz w:val="28"/>
          <w:szCs w:val="28"/>
        </w:rPr>
      </w:pPr>
      <w:r w:rsidRPr="00484AA4">
        <w:rPr>
          <w:b/>
          <w:sz w:val="28"/>
          <w:szCs w:val="28"/>
        </w:rPr>
        <w:t>ЛИТЕРАТУРА:</w:t>
      </w:r>
    </w:p>
    <w:p w:rsidR="00A84656" w:rsidRPr="00484AA4" w:rsidRDefault="00A84656" w:rsidP="00A84656">
      <w:pPr>
        <w:jc w:val="center"/>
        <w:rPr>
          <w:b/>
          <w:sz w:val="28"/>
          <w:szCs w:val="28"/>
        </w:rPr>
      </w:pPr>
    </w:p>
    <w:p w:rsidR="00A84656" w:rsidRPr="00484AA4" w:rsidRDefault="00A84656" w:rsidP="00A84656">
      <w:pPr>
        <w:rPr>
          <w:sz w:val="28"/>
          <w:szCs w:val="28"/>
        </w:rPr>
      </w:pPr>
      <w:r w:rsidRPr="00484AA4">
        <w:rPr>
          <w:sz w:val="28"/>
          <w:szCs w:val="28"/>
        </w:rPr>
        <w:t>Федосова Н. А. Преемственность: программа по подготовке к школе</w:t>
      </w:r>
      <w:r w:rsidR="00E10D24">
        <w:rPr>
          <w:sz w:val="28"/>
          <w:szCs w:val="28"/>
        </w:rPr>
        <w:t xml:space="preserve"> детей 5-7 лет. М.: Просвещение, 2017</w:t>
      </w:r>
    </w:p>
    <w:p w:rsidR="00A84656" w:rsidRPr="00484AA4" w:rsidRDefault="00A84656" w:rsidP="00A84656">
      <w:pPr>
        <w:rPr>
          <w:sz w:val="28"/>
          <w:szCs w:val="28"/>
        </w:rPr>
      </w:pPr>
      <w:r w:rsidRPr="00484AA4">
        <w:rPr>
          <w:sz w:val="28"/>
          <w:szCs w:val="28"/>
        </w:rPr>
        <w:t xml:space="preserve"> Калмыкова А.А.  Система занятий со старшими дошкольниками по программе « Преемственность». Подгото</w:t>
      </w:r>
      <w:r w:rsidR="00E10D24">
        <w:rPr>
          <w:sz w:val="28"/>
          <w:szCs w:val="28"/>
        </w:rPr>
        <w:t xml:space="preserve">вка к освоению  </w:t>
      </w:r>
      <w:r w:rsidRPr="00484AA4">
        <w:rPr>
          <w:sz w:val="28"/>
          <w:szCs w:val="28"/>
        </w:rPr>
        <w:t>программ « Школа России» и</w:t>
      </w:r>
      <w:r w:rsidR="00E10D24">
        <w:rPr>
          <w:sz w:val="28"/>
          <w:szCs w:val="28"/>
        </w:rPr>
        <w:t xml:space="preserve">      </w:t>
      </w:r>
      <w:r w:rsidRPr="00484AA4">
        <w:rPr>
          <w:sz w:val="28"/>
          <w:szCs w:val="28"/>
        </w:rPr>
        <w:t xml:space="preserve"> « Перспектива».</w:t>
      </w:r>
      <w:r w:rsidR="00E10D24">
        <w:rPr>
          <w:sz w:val="28"/>
          <w:szCs w:val="28"/>
        </w:rPr>
        <w:t xml:space="preserve"> </w:t>
      </w:r>
      <w:proofErr w:type="spellStart"/>
      <w:r w:rsidR="00E10D24">
        <w:rPr>
          <w:sz w:val="28"/>
          <w:szCs w:val="28"/>
        </w:rPr>
        <w:t>М.:</w:t>
      </w:r>
      <w:r w:rsidRPr="00484AA4">
        <w:rPr>
          <w:sz w:val="28"/>
          <w:szCs w:val="28"/>
        </w:rPr>
        <w:t>Учитель</w:t>
      </w:r>
      <w:proofErr w:type="spellEnd"/>
      <w:r w:rsidRPr="00484AA4">
        <w:rPr>
          <w:sz w:val="28"/>
          <w:szCs w:val="28"/>
        </w:rPr>
        <w:t>,</w:t>
      </w:r>
      <w:r w:rsidR="00E10D24">
        <w:rPr>
          <w:sz w:val="28"/>
          <w:szCs w:val="28"/>
        </w:rPr>
        <w:t xml:space="preserve"> </w:t>
      </w:r>
      <w:r w:rsidRPr="00484AA4">
        <w:rPr>
          <w:sz w:val="28"/>
          <w:szCs w:val="28"/>
        </w:rPr>
        <w:t>2014</w:t>
      </w:r>
    </w:p>
    <w:p w:rsidR="004F38FC" w:rsidRPr="000C36E8" w:rsidRDefault="004F38FC" w:rsidP="00E83A0E">
      <w:pPr>
        <w:rPr>
          <w:sz w:val="28"/>
          <w:szCs w:val="28"/>
        </w:rPr>
      </w:pPr>
      <w:r w:rsidRPr="00E83A0E">
        <w:rPr>
          <w:sz w:val="28"/>
          <w:szCs w:val="28"/>
        </w:rPr>
        <w:t xml:space="preserve"> </w:t>
      </w:r>
      <w:proofErr w:type="spellStart"/>
      <w:r w:rsidRPr="000C36E8">
        <w:rPr>
          <w:sz w:val="28"/>
          <w:szCs w:val="28"/>
        </w:rPr>
        <w:t>Генис</w:t>
      </w:r>
      <w:proofErr w:type="spellEnd"/>
      <w:r w:rsidRPr="000C36E8">
        <w:rPr>
          <w:sz w:val="28"/>
          <w:szCs w:val="28"/>
        </w:rPr>
        <w:t xml:space="preserve"> А.Л. «От игры – к чтению» </w:t>
      </w:r>
    </w:p>
    <w:p w:rsidR="000D209E" w:rsidRPr="000C36E8" w:rsidRDefault="004F38FC" w:rsidP="00E83A0E">
      <w:pPr>
        <w:rPr>
          <w:sz w:val="28"/>
          <w:szCs w:val="28"/>
        </w:rPr>
      </w:pPr>
      <w:r w:rsidRPr="000C36E8">
        <w:rPr>
          <w:sz w:val="28"/>
          <w:szCs w:val="28"/>
        </w:rPr>
        <w:t xml:space="preserve"> </w:t>
      </w:r>
      <w:proofErr w:type="spellStart"/>
      <w:r w:rsidRPr="000C36E8">
        <w:rPr>
          <w:sz w:val="28"/>
          <w:szCs w:val="28"/>
        </w:rPr>
        <w:t>Гаврина</w:t>
      </w:r>
      <w:proofErr w:type="spellEnd"/>
      <w:r w:rsidRPr="000C36E8">
        <w:rPr>
          <w:sz w:val="28"/>
          <w:szCs w:val="28"/>
        </w:rPr>
        <w:t xml:space="preserve"> С.Е. «Тренажёр по чтению»</w:t>
      </w:r>
    </w:p>
    <w:p w:rsidR="004F38FC" w:rsidRPr="000C36E8" w:rsidRDefault="004F38FC" w:rsidP="00E83A0E">
      <w:pPr>
        <w:rPr>
          <w:sz w:val="28"/>
          <w:szCs w:val="28"/>
        </w:rPr>
      </w:pPr>
      <w:r w:rsidRPr="000C36E8">
        <w:rPr>
          <w:sz w:val="28"/>
          <w:szCs w:val="28"/>
        </w:rPr>
        <w:t xml:space="preserve"> </w:t>
      </w:r>
      <w:proofErr w:type="spellStart"/>
      <w:r w:rsidRPr="000C36E8">
        <w:rPr>
          <w:sz w:val="28"/>
          <w:szCs w:val="28"/>
        </w:rPr>
        <w:t>Гаврина</w:t>
      </w:r>
      <w:proofErr w:type="spellEnd"/>
      <w:r w:rsidRPr="000C36E8">
        <w:rPr>
          <w:sz w:val="28"/>
          <w:szCs w:val="28"/>
        </w:rPr>
        <w:t xml:space="preserve"> С.Е «Готовим руку к письму. Учимся писать»  </w:t>
      </w:r>
    </w:p>
    <w:p w:rsidR="00957625" w:rsidRPr="000C36E8" w:rsidRDefault="004F38FC">
      <w:pPr>
        <w:rPr>
          <w:sz w:val="28"/>
          <w:szCs w:val="28"/>
        </w:rPr>
      </w:pPr>
      <w:r w:rsidRPr="000C36E8">
        <w:rPr>
          <w:sz w:val="28"/>
          <w:szCs w:val="28"/>
        </w:rPr>
        <w:t xml:space="preserve"> А.А. Плешаков « Зелёная тропинка» </w:t>
      </w:r>
    </w:p>
    <w:p w:rsidR="00957625" w:rsidRPr="00957625" w:rsidRDefault="00957625" w:rsidP="00957625">
      <w:pPr>
        <w:rPr>
          <w:sz w:val="28"/>
          <w:szCs w:val="28"/>
        </w:rPr>
      </w:pPr>
    </w:p>
    <w:p w:rsidR="00957625" w:rsidRPr="00957625" w:rsidRDefault="00957625" w:rsidP="00957625">
      <w:pPr>
        <w:rPr>
          <w:sz w:val="28"/>
          <w:szCs w:val="28"/>
        </w:rPr>
      </w:pPr>
    </w:p>
    <w:p w:rsidR="00957625" w:rsidRPr="00957625" w:rsidRDefault="00957625" w:rsidP="00957625">
      <w:pPr>
        <w:rPr>
          <w:sz w:val="28"/>
          <w:szCs w:val="28"/>
        </w:rPr>
      </w:pPr>
    </w:p>
    <w:sectPr w:rsidR="00957625" w:rsidRPr="00957625" w:rsidSect="00E83A0E">
      <w:footerReference w:type="default" r:id="rId8"/>
      <w:pgSz w:w="11906" w:h="16838"/>
      <w:pgMar w:top="568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699" w:rsidRDefault="007D3699">
      <w:r>
        <w:separator/>
      </w:r>
    </w:p>
  </w:endnote>
  <w:endnote w:type="continuationSeparator" w:id="0">
    <w:p w:rsidR="007D3699" w:rsidRDefault="007D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6" w:rsidRDefault="00AF1DD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6D25B2">
      <w:rPr>
        <w:noProof/>
      </w:rPr>
      <w:t>2</w:t>
    </w:r>
    <w:r>
      <w:fldChar w:fldCharType="end"/>
    </w:r>
  </w:p>
  <w:p w:rsidR="00576486" w:rsidRDefault="007D36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699" w:rsidRDefault="007D3699">
      <w:r>
        <w:separator/>
      </w:r>
    </w:p>
  </w:footnote>
  <w:footnote w:type="continuationSeparator" w:id="0">
    <w:p w:rsidR="007D3699" w:rsidRDefault="007D3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D42F4"/>
    <w:multiLevelType w:val="hybridMultilevel"/>
    <w:tmpl w:val="249A7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D4530"/>
    <w:multiLevelType w:val="multilevel"/>
    <w:tmpl w:val="F18E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DD1B6B"/>
    <w:multiLevelType w:val="hybridMultilevel"/>
    <w:tmpl w:val="A538CD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3305DB"/>
    <w:multiLevelType w:val="multilevel"/>
    <w:tmpl w:val="8BBA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390"/>
    <w:rsid w:val="000C36E8"/>
    <w:rsid w:val="000C7397"/>
    <w:rsid w:val="000D209E"/>
    <w:rsid w:val="00171856"/>
    <w:rsid w:val="0019543D"/>
    <w:rsid w:val="0037205E"/>
    <w:rsid w:val="0039004E"/>
    <w:rsid w:val="004354BD"/>
    <w:rsid w:val="0045783D"/>
    <w:rsid w:val="004603F9"/>
    <w:rsid w:val="00484AA4"/>
    <w:rsid w:val="004F38FC"/>
    <w:rsid w:val="005A40A9"/>
    <w:rsid w:val="005E58C0"/>
    <w:rsid w:val="006004A3"/>
    <w:rsid w:val="006309DC"/>
    <w:rsid w:val="00674A79"/>
    <w:rsid w:val="00684920"/>
    <w:rsid w:val="006D25B2"/>
    <w:rsid w:val="007948DF"/>
    <w:rsid w:val="007D3699"/>
    <w:rsid w:val="00945AC0"/>
    <w:rsid w:val="00947503"/>
    <w:rsid w:val="00957625"/>
    <w:rsid w:val="00A148F1"/>
    <w:rsid w:val="00A84656"/>
    <w:rsid w:val="00AA075E"/>
    <w:rsid w:val="00AB3C21"/>
    <w:rsid w:val="00AF11B5"/>
    <w:rsid w:val="00AF1DD1"/>
    <w:rsid w:val="00B75390"/>
    <w:rsid w:val="00C00810"/>
    <w:rsid w:val="00C345F6"/>
    <w:rsid w:val="00CD6360"/>
    <w:rsid w:val="00D57D3F"/>
    <w:rsid w:val="00E10D24"/>
    <w:rsid w:val="00E76338"/>
    <w:rsid w:val="00E83A0E"/>
    <w:rsid w:val="00E951DD"/>
    <w:rsid w:val="00FA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75390"/>
    <w:rPr>
      <w:i/>
      <w:iCs/>
    </w:rPr>
  </w:style>
  <w:style w:type="paragraph" w:customStyle="1" w:styleId="zag2">
    <w:name w:val="zag_2"/>
    <w:basedOn w:val="a"/>
    <w:rsid w:val="00B75390"/>
    <w:pPr>
      <w:spacing w:before="100" w:beforeAutospacing="1" w:after="100" w:afterAutospacing="1"/>
      <w:jc w:val="center"/>
    </w:pPr>
    <w:rPr>
      <w:b/>
      <w:bCs/>
      <w:sz w:val="29"/>
      <w:szCs w:val="29"/>
    </w:rPr>
  </w:style>
  <w:style w:type="paragraph" w:styleId="a4">
    <w:name w:val="Normal (Web)"/>
    <w:basedOn w:val="a"/>
    <w:rsid w:val="00B75390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B753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5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83A0E"/>
    <w:pPr>
      <w:ind w:left="720"/>
      <w:contextualSpacing/>
    </w:pPr>
  </w:style>
  <w:style w:type="paragraph" w:customStyle="1" w:styleId="c71">
    <w:name w:val="c71"/>
    <w:basedOn w:val="a"/>
    <w:rsid w:val="00957625"/>
    <w:pPr>
      <w:spacing w:before="100" w:beforeAutospacing="1" w:after="100" w:afterAutospacing="1"/>
    </w:pPr>
  </w:style>
  <w:style w:type="character" w:customStyle="1" w:styleId="c2">
    <w:name w:val="c2"/>
    <w:basedOn w:val="a0"/>
    <w:rsid w:val="00957625"/>
  </w:style>
  <w:style w:type="paragraph" w:customStyle="1" w:styleId="c46">
    <w:name w:val="c46"/>
    <w:basedOn w:val="a"/>
    <w:rsid w:val="00957625"/>
    <w:pPr>
      <w:spacing w:before="100" w:beforeAutospacing="1" w:after="100" w:afterAutospacing="1"/>
    </w:pPr>
  </w:style>
  <w:style w:type="paragraph" w:customStyle="1" w:styleId="c52">
    <w:name w:val="c52"/>
    <w:basedOn w:val="a"/>
    <w:rsid w:val="00957625"/>
    <w:pPr>
      <w:spacing w:before="100" w:beforeAutospacing="1" w:after="100" w:afterAutospacing="1"/>
    </w:pPr>
  </w:style>
  <w:style w:type="paragraph" w:customStyle="1" w:styleId="c45">
    <w:name w:val="c45"/>
    <w:basedOn w:val="a"/>
    <w:rsid w:val="00957625"/>
    <w:pPr>
      <w:spacing w:before="100" w:beforeAutospacing="1" w:after="100" w:afterAutospacing="1"/>
    </w:pPr>
  </w:style>
  <w:style w:type="character" w:customStyle="1" w:styleId="c1">
    <w:name w:val="c1"/>
    <w:basedOn w:val="a0"/>
    <w:rsid w:val="00957625"/>
  </w:style>
  <w:style w:type="character" w:customStyle="1" w:styleId="c21">
    <w:name w:val="c21"/>
    <w:basedOn w:val="a0"/>
    <w:rsid w:val="00957625"/>
  </w:style>
  <w:style w:type="character" w:customStyle="1" w:styleId="c10">
    <w:name w:val="c10"/>
    <w:basedOn w:val="a0"/>
    <w:rsid w:val="00957625"/>
  </w:style>
  <w:style w:type="character" w:customStyle="1" w:styleId="apple-converted-space">
    <w:name w:val="apple-converted-space"/>
    <w:basedOn w:val="a0"/>
    <w:rsid w:val="00957625"/>
  </w:style>
  <w:style w:type="paragraph" w:customStyle="1" w:styleId="c68">
    <w:name w:val="c68"/>
    <w:basedOn w:val="a"/>
    <w:rsid w:val="00957625"/>
    <w:pPr>
      <w:spacing w:before="100" w:beforeAutospacing="1" w:after="100" w:afterAutospacing="1"/>
    </w:pPr>
  </w:style>
  <w:style w:type="character" w:customStyle="1" w:styleId="c53">
    <w:name w:val="c53"/>
    <w:basedOn w:val="a0"/>
    <w:rsid w:val="00957625"/>
  </w:style>
  <w:style w:type="paragraph" w:customStyle="1" w:styleId="c89">
    <w:name w:val="c89"/>
    <w:basedOn w:val="a"/>
    <w:rsid w:val="00957625"/>
    <w:pPr>
      <w:spacing w:before="100" w:beforeAutospacing="1" w:after="100" w:afterAutospacing="1"/>
    </w:pPr>
  </w:style>
  <w:style w:type="character" w:customStyle="1" w:styleId="c72">
    <w:name w:val="c72"/>
    <w:basedOn w:val="a0"/>
    <w:rsid w:val="00957625"/>
  </w:style>
  <w:style w:type="character" w:customStyle="1" w:styleId="c9">
    <w:name w:val="c9"/>
    <w:basedOn w:val="a0"/>
    <w:rsid w:val="00957625"/>
  </w:style>
  <w:style w:type="paragraph" w:customStyle="1" w:styleId="c88">
    <w:name w:val="c88"/>
    <w:basedOn w:val="a"/>
    <w:rsid w:val="00957625"/>
    <w:pPr>
      <w:spacing w:before="100" w:beforeAutospacing="1" w:after="100" w:afterAutospacing="1"/>
    </w:pPr>
  </w:style>
  <w:style w:type="paragraph" w:customStyle="1" w:styleId="c61">
    <w:name w:val="c61"/>
    <w:basedOn w:val="a"/>
    <w:rsid w:val="00957625"/>
    <w:pPr>
      <w:spacing w:before="100" w:beforeAutospacing="1" w:after="100" w:afterAutospacing="1"/>
    </w:pPr>
  </w:style>
  <w:style w:type="character" w:customStyle="1" w:styleId="c130">
    <w:name w:val="c130"/>
    <w:basedOn w:val="a0"/>
    <w:rsid w:val="00957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VilkovaLP</cp:lastModifiedBy>
  <cp:revision>21</cp:revision>
  <dcterms:created xsi:type="dcterms:W3CDTF">2015-09-28T15:58:00Z</dcterms:created>
  <dcterms:modified xsi:type="dcterms:W3CDTF">2018-12-11T07:35:00Z</dcterms:modified>
</cp:coreProperties>
</file>